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15E27" w:rsidRDefault="00F92268" w:rsidP="00A350C4">
            <w:pPr>
              <w:pStyle w:val="RefTableHeader"/>
            </w:pPr>
            <w:r w:rsidRPr="00615E27">
              <w:t>Reference number(s)</w:t>
            </w:r>
          </w:p>
        </w:tc>
      </w:tr>
      <w:tr w:rsidR="00F92268" w:rsidRPr="00BD1CC1"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76B2776" w:rsidR="00F92268" w:rsidRPr="00BD1CC1" w:rsidRDefault="003C24E7" w:rsidP="00EC3BCC">
            <w:pPr>
              <w:pStyle w:val="RefTableData"/>
            </w:pPr>
            <w:r w:rsidRPr="003C24E7">
              <w:t>6588-A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61521548" w14:textId="78A087C2" w:rsidR="003C24E7" w:rsidRDefault="003C24E7" w:rsidP="003C24E7">
      <w:pPr>
        <w:pStyle w:val="Heading1"/>
      </w:pPr>
      <w:r>
        <w:t>Specialty Guideline Management</w:t>
      </w:r>
      <w:r>
        <w:br/>
      </w:r>
      <w:proofErr w:type="spellStart"/>
      <w:r>
        <w:t>Yorvipath</w:t>
      </w:r>
      <w:proofErr w:type="spellEnd"/>
    </w:p>
    <w:p w14:paraId="78861C92" w14:textId="3CBAC32B" w:rsidR="00203468" w:rsidRPr="00BD1CC1" w:rsidRDefault="00C64534" w:rsidP="008E0F0D">
      <w:pPr>
        <w:pStyle w:val="Heading2"/>
      </w:pPr>
      <w:r w:rsidRPr="00BD1CC1">
        <w:t xml:space="preserve">Products Referenced by this </w:t>
      </w:r>
      <w:r w:rsidR="00501602" w:rsidRPr="00BD1CC1">
        <w:t>Document</w:t>
      </w:r>
      <w:r w:rsidR="0026796B" w:rsidRPr="00BD1CC1">
        <w:t xml:space="preserve"> </w:t>
      </w:r>
    </w:p>
    <w:p w14:paraId="5455152B" w14:textId="299FBBAB"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O</w:t>
      </w:r>
      <w:r w:rsidR="00936C20">
        <w:t>ver</w:t>
      </w:r>
      <w:r w:rsidR="00053112">
        <w:t>-</w:t>
      </w:r>
      <w:r w:rsidR="00936C20">
        <w:t>the</w:t>
      </w:r>
      <w:r w:rsidR="00053112">
        <w:t>-</w:t>
      </w:r>
      <w:r w:rsidR="00936C20">
        <w:t>counter</w:t>
      </w:r>
      <w:r w:rsidRPr="00BD1CC1">
        <w:t xml:space="preserve"> </w:t>
      </w:r>
      <w:r w:rsidR="008B78AC">
        <w:t xml:space="preserve">(OTC) </w:t>
      </w:r>
      <w:r w:rsidRPr="00BD1CC1">
        <w:t>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053112" w:rsidRPr="00BD1CC1" w14:paraId="4D30BE9A" w14:textId="77777777" w:rsidTr="00053112">
        <w:trPr>
          <w:cantSplit/>
          <w:trHeight w:val="288"/>
          <w:tblHeader/>
        </w:trPr>
        <w:tc>
          <w:tcPr>
            <w:tcW w:w="5385" w:type="dxa"/>
            <w:vAlign w:val="center"/>
          </w:tcPr>
          <w:p w14:paraId="5B081FFF" w14:textId="77777777" w:rsidR="00053112" w:rsidRPr="00BD1CC1" w:rsidRDefault="00053112" w:rsidP="00053112">
            <w:pPr>
              <w:pStyle w:val="TableHeader"/>
              <w:spacing w:after="0"/>
            </w:pPr>
            <w:r w:rsidRPr="00BD1CC1">
              <w:t>Brand Name</w:t>
            </w:r>
          </w:p>
        </w:tc>
        <w:tc>
          <w:tcPr>
            <w:tcW w:w="5385" w:type="dxa"/>
          </w:tcPr>
          <w:p w14:paraId="61C05592" w14:textId="77777777" w:rsidR="00053112" w:rsidRPr="00BD1CC1" w:rsidRDefault="00053112" w:rsidP="00053112">
            <w:pPr>
              <w:pStyle w:val="TableHeader"/>
              <w:spacing w:after="0"/>
            </w:pPr>
            <w:r>
              <w:t>Generic Name</w:t>
            </w:r>
          </w:p>
        </w:tc>
      </w:tr>
      <w:tr w:rsidR="00053112" w:rsidRPr="00BD1CC1" w14:paraId="0815537D" w14:textId="77777777" w:rsidTr="00053112">
        <w:trPr>
          <w:cantSplit/>
        </w:trPr>
        <w:tc>
          <w:tcPr>
            <w:tcW w:w="5385" w:type="dxa"/>
          </w:tcPr>
          <w:p w14:paraId="620CF2A9" w14:textId="52A33F8E" w:rsidR="00053112" w:rsidRPr="00BD1CC1" w:rsidRDefault="00053112" w:rsidP="00053112">
            <w:pPr>
              <w:pStyle w:val="TableDataUnpadded"/>
              <w:spacing w:after="0"/>
            </w:pPr>
            <w:proofErr w:type="spellStart"/>
            <w:r w:rsidRPr="00D5657E">
              <w:t>Yorvipath</w:t>
            </w:r>
            <w:proofErr w:type="spellEnd"/>
          </w:p>
        </w:tc>
        <w:tc>
          <w:tcPr>
            <w:tcW w:w="5385" w:type="dxa"/>
          </w:tcPr>
          <w:p w14:paraId="25C619A2" w14:textId="4DA177D3" w:rsidR="00053112" w:rsidRPr="00BD1CC1" w:rsidRDefault="00053112" w:rsidP="00053112">
            <w:pPr>
              <w:pStyle w:val="TableDataUnpadded"/>
              <w:spacing w:after="0"/>
            </w:pPr>
            <w:proofErr w:type="spellStart"/>
            <w:r w:rsidRPr="00D5657E">
              <w:t>palopegteriparatide</w:t>
            </w:r>
            <w:proofErr w:type="spellEnd"/>
            <w:r w:rsidRPr="00D5657E">
              <w:t xml:space="preserve"> </w:t>
            </w:r>
            <w:r>
              <w:t>1</w:t>
            </w:r>
          </w:p>
        </w:tc>
      </w:tr>
    </w:tbl>
    <w:p w14:paraId="14CE6108" w14:textId="682AF11B" w:rsidR="00FC1AAD" w:rsidRDefault="00ED052F" w:rsidP="003C24E7">
      <w:pPr>
        <w:pStyle w:val="Heading2"/>
        <w:tabs>
          <w:tab w:val="left" w:pos="9096"/>
        </w:tabs>
      </w:pPr>
      <w:r>
        <w:t>Indications</w:t>
      </w:r>
    </w:p>
    <w:p w14:paraId="5C3C0BCA" w14:textId="386FA2CE" w:rsidR="00D5657E" w:rsidRPr="00D5657E" w:rsidRDefault="00D5657E" w:rsidP="00D5657E">
      <w:pPr>
        <w:pStyle w:val="BodyText"/>
      </w:pPr>
      <w:r w:rsidRPr="00D5657E">
        <w:t>The indications below including FDA-approved indications and compendial uses are considered a covered benefit provided that all the approval criteria are met and the member has no exclusions to the prescribed therapy.</w:t>
      </w:r>
    </w:p>
    <w:p w14:paraId="134B5687" w14:textId="6FEF57F3" w:rsidR="00ED052F" w:rsidRPr="00BD1CC1" w:rsidRDefault="00ED052F" w:rsidP="00ED052F">
      <w:pPr>
        <w:pStyle w:val="Heading3"/>
        <w:keepNext w:val="0"/>
      </w:pPr>
      <w:r w:rsidRPr="00BD1CC1">
        <w:t>FDA-approved Indications</w:t>
      </w:r>
      <w:r w:rsidR="00D5657E" w:rsidRPr="00D5657E">
        <w:rPr>
          <w:vertAlign w:val="superscript"/>
        </w:rPr>
        <w:t>1</w:t>
      </w:r>
    </w:p>
    <w:p w14:paraId="3D32941C" w14:textId="78039A5E" w:rsidR="00D5657E" w:rsidRDefault="00D5657E" w:rsidP="00ED052F">
      <w:pPr>
        <w:pStyle w:val="BodyText"/>
      </w:pPr>
      <w:proofErr w:type="spellStart"/>
      <w:r w:rsidRPr="00D5657E">
        <w:t>Yorvipath</w:t>
      </w:r>
      <w:proofErr w:type="spellEnd"/>
      <w:r w:rsidRPr="00D5657E">
        <w:t xml:space="preserve"> is indicated for the treatment of hypoparathyroidism in adults.</w:t>
      </w:r>
    </w:p>
    <w:p w14:paraId="48085E54" w14:textId="4C0DF465" w:rsidR="009A5649" w:rsidRDefault="009A5649" w:rsidP="00D5657E">
      <w:pPr>
        <w:pStyle w:val="Heading4"/>
      </w:pPr>
      <w:r w:rsidRPr="00BD1CC1">
        <w:t>Limitations of Use</w:t>
      </w:r>
    </w:p>
    <w:p w14:paraId="607569F6" w14:textId="77777777" w:rsidR="00D5657E" w:rsidRPr="001810E7" w:rsidRDefault="00D5657E" w:rsidP="001810E7">
      <w:pPr>
        <w:pStyle w:val="ListParagraph"/>
      </w:pPr>
      <w:proofErr w:type="spellStart"/>
      <w:r w:rsidRPr="001810E7">
        <w:t>Yorvipath</w:t>
      </w:r>
      <w:proofErr w:type="spellEnd"/>
      <w:r w:rsidRPr="001810E7">
        <w:t xml:space="preserve"> was not studied for acute post-surgical hypoparathyroidism</w:t>
      </w:r>
    </w:p>
    <w:p w14:paraId="136EEFD7" w14:textId="77777777" w:rsidR="00D5657E" w:rsidRPr="001810E7" w:rsidRDefault="00D5657E" w:rsidP="001810E7">
      <w:pPr>
        <w:pStyle w:val="ListParagraph"/>
      </w:pPr>
      <w:proofErr w:type="spellStart"/>
      <w:r w:rsidRPr="001810E7">
        <w:t>Yorvipath’s</w:t>
      </w:r>
      <w:proofErr w:type="spellEnd"/>
      <w:r w:rsidRPr="001810E7">
        <w:t xml:space="preserve"> titration scheme was only evaluated in adults who first achieved an albumin-corrected serum calcium of at least 7.8 mg/dL using calcium and active vitamin D treatment</w:t>
      </w:r>
    </w:p>
    <w:p w14:paraId="5F83DB00" w14:textId="0469374C" w:rsidR="00D5657E" w:rsidRPr="001810E7" w:rsidRDefault="00D5657E" w:rsidP="001810E7">
      <w:pPr>
        <w:pStyle w:val="BodyText"/>
      </w:pPr>
      <w:r w:rsidRPr="001810E7">
        <w:t>All other indications are considered experimental/investigational and not medically necessary.</w:t>
      </w:r>
    </w:p>
    <w:p w14:paraId="36381B6D" w14:textId="148F341B" w:rsidR="000D2496" w:rsidRDefault="000D2496" w:rsidP="000D2496">
      <w:pPr>
        <w:pStyle w:val="Heading2"/>
      </w:pPr>
      <w:r w:rsidRPr="00BD1CC1">
        <w:t>Documentation</w:t>
      </w:r>
    </w:p>
    <w:p w14:paraId="0C699240" w14:textId="177B0679" w:rsidR="00D5657E" w:rsidRDefault="00D5657E" w:rsidP="00D5657E">
      <w:pPr>
        <w:pStyle w:val="BodyText"/>
      </w:pPr>
      <w:r w:rsidRPr="00D5657E">
        <w:t>Submission of the following information is necessary to initiate the prior authorization review:</w:t>
      </w:r>
    </w:p>
    <w:p w14:paraId="3C0E092C" w14:textId="4E65AEEB" w:rsidR="00565483" w:rsidRDefault="00565483" w:rsidP="00AA4CA7">
      <w:pPr>
        <w:pStyle w:val="Heading3"/>
      </w:pPr>
      <w:r w:rsidRPr="00565483">
        <w:lastRenderedPageBreak/>
        <w:t>For initial requests</w:t>
      </w:r>
    </w:p>
    <w:p w14:paraId="27A9C072" w14:textId="257B95A7" w:rsidR="00565483" w:rsidRPr="00AA4CA7" w:rsidRDefault="00565483" w:rsidP="00AA4CA7">
      <w:pPr>
        <w:pStyle w:val="ListParagraph"/>
      </w:pPr>
      <w:r w:rsidRPr="00AA4CA7">
        <w:t>Chart notes, medical record documentation, or claims history supporting current use of vitamin D metabolite/analog therapy and elemental calcium</w:t>
      </w:r>
      <w:r w:rsidR="00AE1296">
        <w:t>.</w:t>
      </w:r>
    </w:p>
    <w:p w14:paraId="364896E7" w14:textId="6405E1C2" w:rsidR="00565483" w:rsidRPr="00AA4CA7" w:rsidRDefault="00565483" w:rsidP="00AA4CA7">
      <w:pPr>
        <w:pStyle w:val="ListParagraph"/>
      </w:pPr>
      <w:r w:rsidRPr="00AA4CA7">
        <w:t>Lab results confirming serum 25-hydroxyvitamin D concentration is above the lower limit of normal laboratory range</w:t>
      </w:r>
      <w:r w:rsidR="00AE1296">
        <w:t>.</w:t>
      </w:r>
    </w:p>
    <w:p w14:paraId="19D1EC52" w14:textId="2DF43A40" w:rsidR="00565483" w:rsidRPr="00AA4CA7" w:rsidRDefault="00565483" w:rsidP="00AA4CA7">
      <w:pPr>
        <w:pStyle w:val="ListParagraph"/>
      </w:pPr>
      <w:r w:rsidRPr="00AA4CA7">
        <w:t>Lab results confirming albumin-corrected serum calcium is greater than or equal to 7.8 mg/dL prior to initiating therapy with the requested medication</w:t>
      </w:r>
      <w:r w:rsidR="00AE1296">
        <w:t>.</w:t>
      </w:r>
    </w:p>
    <w:p w14:paraId="2563B572" w14:textId="2E791E34" w:rsidR="00565483" w:rsidRDefault="00565483" w:rsidP="00AA4CA7">
      <w:pPr>
        <w:pStyle w:val="ListParagraph"/>
      </w:pPr>
      <w:r w:rsidRPr="00AA4CA7">
        <w:t>Lab results confirming serum</w:t>
      </w:r>
      <w:r w:rsidRPr="00565483">
        <w:t xml:space="preserve"> magnesium level is within normal laboratory limits</w:t>
      </w:r>
      <w:r w:rsidR="00AE1296">
        <w:t>.</w:t>
      </w:r>
    </w:p>
    <w:p w14:paraId="6B71A5E4" w14:textId="0D6B6AAA" w:rsidR="00AA4CA7" w:rsidRPr="00AA4CA7" w:rsidRDefault="00565483" w:rsidP="00AA4CA7">
      <w:pPr>
        <w:pStyle w:val="Heading3"/>
      </w:pPr>
      <w:r w:rsidRPr="00AA4CA7">
        <w:t>For continuation requests</w:t>
      </w:r>
    </w:p>
    <w:p w14:paraId="4ABC9BC8" w14:textId="37585DB0" w:rsidR="00565483" w:rsidRPr="0037535E" w:rsidRDefault="00565483" w:rsidP="008F639C">
      <w:pPr>
        <w:pStyle w:val="BodyText"/>
      </w:pPr>
      <w:r>
        <w:t>Lab results confirming maintenance or normalization of calcium levels compared to baseline</w:t>
      </w:r>
      <w:r w:rsidR="00AE1296">
        <w:t>.</w:t>
      </w:r>
    </w:p>
    <w:p w14:paraId="65A12794" w14:textId="093256F3" w:rsidR="000D5101" w:rsidRDefault="004715CD" w:rsidP="00E050E1">
      <w:pPr>
        <w:pStyle w:val="Heading2"/>
      </w:pPr>
      <w:r w:rsidRPr="00BD1CC1">
        <w:t>Exclusions</w:t>
      </w:r>
    </w:p>
    <w:p w14:paraId="14303D88" w14:textId="77777777" w:rsidR="00565483" w:rsidRDefault="00565483" w:rsidP="00565483">
      <w:pPr>
        <w:pStyle w:val="BodyText"/>
      </w:pPr>
      <w:r>
        <w:t>Coverage will not be provided for members with the following exclusion:</w:t>
      </w:r>
    </w:p>
    <w:p w14:paraId="0F2A1E48" w14:textId="19B550C4" w:rsidR="00565483" w:rsidRDefault="00565483" w:rsidP="00565483">
      <w:pPr>
        <w:pStyle w:val="BodyText"/>
      </w:pPr>
      <w:r>
        <w:t>Acute postsurgical hypoparathyroidism (within 6 months of surgery) and expected recovery from hypoparathyroidism.</w:t>
      </w:r>
    </w:p>
    <w:p w14:paraId="50A38FBA" w14:textId="34E1079A" w:rsidR="00FE0C63" w:rsidRDefault="00685107" w:rsidP="00E050E1">
      <w:pPr>
        <w:pStyle w:val="Heading2"/>
      </w:pPr>
      <w:r>
        <w:t>Coverage Criteria</w:t>
      </w:r>
    </w:p>
    <w:p w14:paraId="35C01C37" w14:textId="10188400" w:rsidR="00565483" w:rsidRPr="00565483" w:rsidRDefault="00565483" w:rsidP="00565483">
      <w:pPr>
        <w:pStyle w:val="Heading3"/>
      </w:pPr>
      <w:r w:rsidRPr="00565483">
        <w:t>Hypoparathyroidism</w:t>
      </w:r>
      <w:r w:rsidRPr="00565483">
        <w:rPr>
          <w:vertAlign w:val="superscript"/>
        </w:rPr>
        <w:t>1,2</w:t>
      </w:r>
    </w:p>
    <w:p w14:paraId="4E58C4A3" w14:textId="513ED301" w:rsidR="00565483" w:rsidRDefault="00565483" w:rsidP="00565483">
      <w:pPr>
        <w:pStyle w:val="BodyText"/>
      </w:pPr>
      <w:r w:rsidRPr="00565483">
        <w:t>Authorization of 12 months may be granted for treatment of hypoparathyroidism in adult members when all of the following criteria are met:</w:t>
      </w:r>
    </w:p>
    <w:p w14:paraId="05187BB9" w14:textId="77777777" w:rsidR="00565483" w:rsidRPr="00752326" w:rsidRDefault="00565483" w:rsidP="00752326">
      <w:pPr>
        <w:pStyle w:val="ListParagraph"/>
      </w:pPr>
      <w:r w:rsidRPr="00752326">
        <w:t>Member has hypoparathyroidism for six months or more.</w:t>
      </w:r>
    </w:p>
    <w:p w14:paraId="174F1671" w14:textId="77777777" w:rsidR="00565483" w:rsidRPr="00752326" w:rsidRDefault="00565483" w:rsidP="00752326">
      <w:pPr>
        <w:pStyle w:val="ListParagraph"/>
      </w:pPr>
      <w:r w:rsidRPr="00752326">
        <w:t xml:space="preserve">Member is receiving vitamin D metabolite/analog therapy with calcitriol greater than or equal to 0.5 mcg per day or </w:t>
      </w:r>
      <w:proofErr w:type="spellStart"/>
      <w:r w:rsidRPr="00752326">
        <w:t>alfacalcidol</w:t>
      </w:r>
      <w:proofErr w:type="spellEnd"/>
      <w:r w:rsidRPr="00752326">
        <w:t xml:space="preserve"> greater than or equal to 1.0 mcg per day.</w:t>
      </w:r>
    </w:p>
    <w:p w14:paraId="501CA34C" w14:textId="77777777" w:rsidR="00565483" w:rsidRPr="00752326" w:rsidRDefault="00565483" w:rsidP="00752326">
      <w:pPr>
        <w:pStyle w:val="ListParagraph"/>
      </w:pPr>
      <w:r w:rsidRPr="00752326">
        <w:t>Member is receiving elemental calcium treatment greater than or equal to 800 mg per day.</w:t>
      </w:r>
    </w:p>
    <w:p w14:paraId="75B187ED" w14:textId="6CE7C52F" w:rsidR="00565483" w:rsidRPr="00752326" w:rsidRDefault="00565483" w:rsidP="00752326">
      <w:pPr>
        <w:pStyle w:val="ListParagraph"/>
      </w:pPr>
      <w:r w:rsidRPr="00752326">
        <w:t>Serum 25-hydroxyvitamin D concentration is above the lower limit of normal laboratory range.</w:t>
      </w:r>
    </w:p>
    <w:p w14:paraId="36B88FD3" w14:textId="77777777" w:rsidR="00565483" w:rsidRPr="00752326" w:rsidRDefault="00565483" w:rsidP="00752326">
      <w:pPr>
        <w:pStyle w:val="ListParagraph"/>
      </w:pPr>
      <w:r w:rsidRPr="00752326">
        <w:t>Albumin-corrected serum calcium level is greater than or equal to 7.8 mg/dL prior to initiating therapy with the requested medication.</w:t>
      </w:r>
    </w:p>
    <w:p w14:paraId="61726DE3" w14:textId="77777777" w:rsidR="00565483" w:rsidRPr="00752326" w:rsidRDefault="00565483" w:rsidP="00752326">
      <w:pPr>
        <w:pStyle w:val="ListParagraph"/>
      </w:pPr>
      <w:r w:rsidRPr="00752326">
        <w:t>Serum magnesium level is within normal laboratory limits.</w:t>
      </w:r>
    </w:p>
    <w:p w14:paraId="3A643EC3" w14:textId="0870E5D6" w:rsidR="00A501AC" w:rsidRDefault="00A501AC" w:rsidP="00A501AC">
      <w:pPr>
        <w:pStyle w:val="Heading2"/>
      </w:pPr>
      <w:r w:rsidRPr="00BD1CC1">
        <w:lastRenderedPageBreak/>
        <w:t>Continuation of Therapy</w:t>
      </w:r>
    </w:p>
    <w:p w14:paraId="525EC5AE" w14:textId="28DACF5D" w:rsidR="00565483" w:rsidRPr="0028580A" w:rsidRDefault="00565483" w:rsidP="0028580A">
      <w:pPr>
        <w:pStyle w:val="BodyText"/>
      </w:pPr>
      <w:r w:rsidRPr="0028580A">
        <w:t>Authorization of 12 months may be granted for continued treatment in adult members requesting reauthorization for an indication listed in the coverage criteria and who are experiencing benefit from therapy as evidenced by maintenance or normalization of calcium levels compared to baseline.</w:t>
      </w:r>
    </w:p>
    <w:p w14:paraId="17409917" w14:textId="09ECD238" w:rsidR="00C96B3F" w:rsidRPr="008D1B34" w:rsidRDefault="00C96B3F" w:rsidP="008D1B34">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5DE749D9" w14:textId="4883544A" w:rsidR="00173FD2" w:rsidRPr="0028580A" w:rsidRDefault="00173FD2" w:rsidP="0028580A">
      <w:pPr>
        <w:pStyle w:val="ReferenceOrdered"/>
      </w:pPr>
      <w:proofErr w:type="spellStart"/>
      <w:r w:rsidRPr="0028580A">
        <w:t>Yorvipath</w:t>
      </w:r>
      <w:proofErr w:type="spellEnd"/>
      <w:r w:rsidRPr="0028580A">
        <w:t xml:space="preserve"> [package insert]. </w:t>
      </w:r>
      <w:proofErr w:type="spellStart"/>
      <w:r w:rsidRPr="0028580A">
        <w:t>Hellerup</w:t>
      </w:r>
      <w:proofErr w:type="spellEnd"/>
      <w:r w:rsidRPr="0028580A">
        <w:t xml:space="preserve">, Denmark: </w:t>
      </w:r>
      <w:proofErr w:type="spellStart"/>
      <w:r w:rsidRPr="0028580A">
        <w:t>Ascendis</w:t>
      </w:r>
      <w:proofErr w:type="spellEnd"/>
      <w:r w:rsidRPr="0028580A">
        <w:t xml:space="preserve"> Pharma Bone Diseases A/S; August 2024.</w:t>
      </w:r>
    </w:p>
    <w:p w14:paraId="0400B170" w14:textId="6C9DC594" w:rsidR="00173FD2" w:rsidRDefault="00173FD2" w:rsidP="003D5F69">
      <w:pPr>
        <w:pStyle w:val="ReferenceOrdered"/>
      </w:pPr>
      <w:r w:rsidRPr="0028580A">
        <w:t xml:space="preserve">Khan AA, Rubin MR, Schwarz P, et al. Efficacy and Safety of Parathyroid Hormone Replacement With </w:t>
      </w:r>
      <w:proofErr w:type="spellStart"/>
      <w:r w:rsidRPr="0028580A">
        <w:t>TransCon</w:t>
      </w:r>
      <w:proofErr w:type="spellEnd"/>
      <w:r w:rsidRPr="0028580A">
        <w:t xml:space="preserve"> PTH in Hypoparathyroidism: 26-Week Results From the Phase 3 </w:t>
      </w:r>
      <w:proofErr w:type="spellStart"/>
      <w:r w:rsidRPr="0028580A">
        <w:t>PaTHway</w:t>
      </w:r>
      <w:proofErr w:type="spellEnd"/>
      <w:r w:rsidRPr="0028580A">
        <w:t xml:space="preserve"> Trial. J Bone Miner Res. 2023;38(1):14-25.</w:t>
      </w:r>
    </w:p>
    <w:sectPr w:rsidR="00173FD2" w:rsidSect="008F639C">
      <w:footerReference w:type="first" r:id="rId15"/>
      <w:type w:val="continuous"/>
      <w:pgSz w:w="12240" w:h="15840" w:code="1"/>
      <w:pgMar w:top="907" w:right="720" w:bottom="994"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CB684" w14:textId="77777777" w:rsidR="00BD0DC5" w:rsidRDefault="00BD0DC5">
      <w:r>
        <w:separator/>
      </w:r>
    </w:p>
  </w:endnote>
  <w:endnote w:type="continuationSeparator" w:id="0">
    <w:p w14:paraId="13C3808E" w14:textId="77777777" w:rsidR="00BD0DC5" w:rsidRDefault="00BD0DC5">
      <w:r>
        <w:continuationSeparator/>
      </w:r>
    </w:p>
  </w:endnote>
  <w:endnote w:type="continuationNotice" w:id="1">
    <w:p w14:paraId="5CAE7AB7" w14:textId="77777777" w:rsidR="00BD0DC5" w:rsidRDefault="00BD0D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1DE1B1D" w:rsidR="00C36B72" w:rsidRPr="00470B2E" w:rsidRDefault="00E6330C" w:rsidP="00CD25F5">
    <w:pPr>
      <w:pStyle w:val="Marginfooter"/>
    </w:pPr>
    <w:r>
      <w:fldChar w:fldCharType="begin"/>
    </w:r>
    <w:r>
      <w:instrText xml:space="preserve"> FILENAME   \* MERGEFORMAT </w:instrText>
    </w:r>
    <w:r>
      <w:fldChar w:fldCharType="separate"/>
    </w:r>
    <w:r>
      <w:t>Yorvipath SGM 6588-A P2024_R.docx</w:t>
    </w:r>
    <w:r>
      <w:fldChar w:fldCharType="end"/>
    </w:r>
    <w:r w:rsidR="00C36B72" w:rsidRPr="00470B2E">
      <w:tab/>
      <w:t>© 202</w:t>
    </w:r>
    <w:r w:rsidR="008B6DBE" w:rsidRPr="00470B2E">
      <w:t>4</w:t>
    </w:r>
    <w:r w:rsidR="00C36B72" w:rsidRPr="00470B2E">
      <w:t xml:space="preserve"> CVS Caremark. All rights reserved.</w:t>
    </w:r>
  </w:p>
  <w:p w14:paraId="61CF5924" w14:textId="12849C94" w:rsidR="00C36B72" w:rsidRPr="00470B2E" w:rsidRDefault="00C36B72" w:rsidP="00A20623">
    <w:pPr>
      <w:pStyle w:val="Marginfooterdisclaimer"/>
    </w:pPr>
    <w:r w:rsidRPr="00470B2E">
      <w:t>This document contains c</w:t>
    </w:r>
    <w:r w:rsidRPr="00470B2E">
      <w:rPr>
        <w:snapToGrid w:val="0"/>
      </w:rPr>
      <w:t xml:space="preserve">onfidential and proprietary information of CVS Caremark and cannot be reproduced, distributed or printed without written permission from CVS Caremark. </w:t>
    </w:r>
    <w:r w:rsidRPr="00470B2E">
      <w:t xml:space="preserve">This document contains prescription brand name drugs that are trademarks or registered trademarks of pharmaceutical manufacturers that are not affiliated with </w:t>
    </w:r>
    <w:r w:rsidRPr="00470B2E">
      <w:rPr>
        <w:snapToGrid w:val="0"/>
      </w:rPr>
      <w:t>CVS Caremark</w:t>
    </w:r>
    <w:r w:rsidRPr="00470B2E">
      <w:t>.</w:t>
    </w:r>
  </w:p>
  <w:p w14:paraId="0DF8DEBC" w14:textId="12C7B39D" w:rsidR="00F75C81" w:rsidRPr="00470B2E" w:rsidRDefault="00C36B72" w:rsidP="008F639C">
    <w:pPr>
      <w:autoSpaceDE w:val="0"/>
      <w:autoSpaceDN w:val="0"/>
      <w:adjustRightInd w:val="0"/>
      <w:jc w:val="center"/>
      <w:rPr>
        <w:sz w:val="16"/>
        <w:szCs w:val="16"/>
      </w:rPr>
    </w:pPr>
    <w:r w:rsidRPr="008F639C">
      <w:rPr>
        <w:rFonts w:cs="Arial"/>
        <w:sz w:val="16"/>
        <w:szCs w:val="16"/>
      </w:rPr>
      <w:fldChar w:fldCharType="begin"/>
    </w:r>
    <w:r w:rsidRPr="008F639C">
      <w:rPr>
        <w:rFonts w:cs="Arial"/>
        <w:sz w:val="16"/>
        <w:szCs w:val="16"/>
      </w:rPr>
      <w:instrText xml:space="preserve"> PAGE </w:instrText>
    </w:r>
    <w:r w:rsidRPr="008F639C">
      <w:rPr>
        <w:rFonts w:cs="Arial"/>
        <w:sz w:val="16"/>
        <w:szCs w:val="16"/>
      </w:rPr>
      <w:fldChar w:fldCharType="separate"/>
    </w:r>
    <w:r w:rsidRPr="008F639C">
      <w:rPr>
        <w:rFonts w:cs="Arial"/>
        <w:sz w:val="16"/>
        <w:szCs w:val="16"/>
      </w:rPr>
      <w:t>8</w:t>
    </w:r>
    <w:r w:rsidRPr="008F639C">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6ECF0F4" w:rsidR="00F50D98" w:rsidRPr="00206AA5" w:rsidRDefault="00E6330C" w:rsidP="00CD25F5">
    <w:pPr>
      <w:pStyle w:val="Marginfooter"/>
    </w:pPr>
    <w:r>
      <w:fldChar w:fldCharType="begin"/>
    </w:r>
    <w:r>
      <w:instrText xml:space="preserve"> FILENAME   \* MERGEFORMAT </w:instrText>
    </w:r>
    <w:r>
      <w:fldChar w:fldCharType="separate"/>
    </w:r>
    <w:r w:rsidRPr="00E6330C">
      <w:rPr>
        <w:snapToGrid/>
        <w:color w:val="auto"/>
      </w:rPr>
      <w:t>Yorvipath</w:t>
    </w:r>
    <w:r>
      <w:t xml:space="preserve"> SGM 6588-A</w:t>
    </w:r>
    <w:r w:rsidRPr="00E6330C">
      <w:rPr>
        <w:snapToGrid/>
        <w:color w:val="auto"/>
      </w:rPr>
      <w:t xml:space="preserve"> P2024</w:t>
    </w:r>
    <w:r>
      <w:t>_R.docx</w:t>
    </w:r>
    <w:r>
      <w:fldChar w:fldCharType="end"/>
    </w:r>
    <w:r w:rsidR="00F50D98" w:rsidRPr="00206AA5">
      <w:tab/>
      <w:t>© 202</w:t>
    </w:r>
    <w:r w:rsidR="00D74279" w:rsidRPr="00206AA5">
      <w:t>4</w:t>
    </w:r>
    <w:r w:rsidR="00F50D98" w:rsidRPr="00206AA5">
      <w:t xml:space="preserve"> CVS Caremark. All rights reserved.</w:t>
    </w:r>
  </w:p>
  <w:p w14:paraId="39BFE579" w14:textId="39DB6D01" w:rsidR="00F50D98" w:rsidRPr="00206AA5"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557A6B62" w:rsidR="00ED04EC" w:rsidRPr="00F50D98" w:rsidRDefault="00F50D98" w:rsidP="008F639C">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FD98" w14:textId="77777777" w:rsidR="0070078A" w:rsidRPr="00F50D98" w:rsidRDefault="0070078A"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2CBFD" w14:textId="77777777" w:rsidR="00BD0DC5" w:rsidRDefault="00BD0DC5">
      <w:r>
        <w:separator/>
      </w:r>
    </w:p>
  </w:footnote>
  <w:footnote w:type="continuationSeparator" w:id="0">
    <w:p w14:paraId="406067D6" w14:textId="77777777" w:rsidR="00BD0DC5" w:rsidRDefault="00BD0DC5">
      <w:r>
        <w:continuationSeparator/>
      </w:r>
    </w:p>
  </w:footnote>
  <w:footnote w:type="continuationNotice" w:id="1">
    <w:p w14:paraId="354C0CBA" w14:textId="77777777" w:rsidR="00BD0DC5" w:rsidRDefault="00BD0D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7928C691" w:rsidR="00ED04EC" w:rsidRPr="00AA1E6A" w:rsidRDefault="003C24E7" w:rsidP="00C67E81">
          <w:pPr>
            <w:pStyle w:val="RefTableData"/>
          </w:pPr>
          <w:r w:rsidRPr="003C24E7">
            <w:t>6588-A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3135B"/>
    <w:multiLevelType w:val="hybridMultilevel"/>
    <w:tmpl w:val="D35E5ED6"/>
    <w:lvl w:ilvl="0" w:tplc="04090015">
      <w:start w:val="1"/>
      <w:numFmt w:val="upperLetter"/>
      <w:lvlText w:val="%1."/>
      <w:lvlJc w:val="left"/>
      <w:pPr>
        <w:ind w:left="60" w:hanging="360"/>
      </w:pPr>
      <w:rPr>
        <w:vertAlign w:val="baseline"/>
      </w:rPr>
    </w:lvl>
    <w:lvl w:ilvl="1" w:tplc="04090019">
      <w:start w:val="1"/>
      <w:numFmt w:val="lowerLetter"/>
      <w:lvlText w:val="%2."/>
      <w:lvlJc w:val="left"/>
      <w:pPr>
        <w:ind w:left="780" w:hanging="360"/>
      </w:pPr>
    </w:lvl>
    <w:lvl w:ilvl="2" w:tplc="0409001B">
      <w:start w:val="1"/>
      <w:numFmt w:val="lowerRoman"/>
      <w:lvlText w:val="%3."/>
      <w:lvlJc w:val="right"/>
      <w:pPr>
        <w:ind w:left="1500" w:hanging="180"/>
      </w:pPr>
    </w:lvl>
    <w:lvl w:ilvl="3" w:tplc="0409000F">
      <w:start w:val="1"/>
      <w:numFmt w:val="decimal"/>
      <w:lvlText w:val="%4."/>
      <w:lvlJc w:val="left"/>
      <w:pPr>
        <w:ind w:left="2220" w:hanging="360"/>
      </w:pPr>
    </w:lvl>
    <w:lvl w:ilvl="4" w:tplc="04090019">
      <w:start w:val="1"/>
      <w:numFmt w:val="lowerLetter"/>
      <w:lvlText w:val="%5."/>
      <w:lvlJc w:val="left"/>
      <w:pPr>
        <w:ind w:left="2940" w:hanging="360"/>
      </w:pPr>
    </w:lvl>
    <w:lvl w:ilvl="5" w:tplc="0409001B">
      <w:start w:val="1"/>
      <w:numFmt w:val="lowerRoman"/>
      <w:lvlText w:val="%6."/>
      <w:lvlJc w:val="right"/>
      <w:pPr>
        <w:ind w:left="3660" w:hanging="180"/>
      </w:pPr>
    </w:lvl>
    <w:lvl w:ilvl="6" w:tplc="0409000F">
      <w:start w:val="1"/>
      <w:numFmt w:val="decimal"/>
      <w:lvlText w:val="%7."/>
      <w:lvlJc w:val="left"/>
      <w:pPr>
        <w:ind w:left="4380" w:hanging="360"/>
      </w:pPr>
    </w:lvl>
    <w:lvl w:ilvl="7" w:tplc="04090019">
      <w:start w:val="1"/>
      <w:numFmt w:val="lowerLetter"/>
      <w:lvlText w:val="%8."/>
      <w:lvlJc w:val="left"/>
      <w:pPr>
        <w:ind w:left="5100" w:hanging="360"/>
      </w:pPr>
    </w:lvl>
    <w:lvl w:ilvl="8" w:tplc="0409001B">
      <w:start w:val="1"/>
      <w:numFmt w:val="lowerRoman"/>
      <w:lvlText w:val="%9."/>
      <w:lvlJc w:val="right"/>
      <w:pPr>
        <w:ind w:left="582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12F4886"/>
    <w:multiLevelType w:val="hybridMultilevel"/>
    <w:tmpl w:val="DDD49764"/>
    <w:lvl w:ilvl="0" w:tplc="375C3E48">
      <w:start w:val="6588"/>
      <w:numFmt w:val="bullet"/>
      <w:lvlText w:val=""/>
      <w:lvlJc w:val="left"/>
      <w:pPr>
        <w:ind w:left="1800" w:hanging="360"/>
      </w:pPr>
      <w:rPr>
        <w:rFonts w:ascii="Symbol" w:eastAsia="Times New Roman"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1878C3"/>
    <w:multiLevelType w:val="hybridMultilevel"/>
    <w:tmpl w:val="E4402436"/>
    <w:lvl w:ilvl="0" w:tplc="7D8850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29"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8"/>
  </w:num>
  <w:num w:numId="17" w16cid:durableId="2128498676">
    <w:abstractNumId w:val="30"/>
  </w:num>
  <w:num w:numId="18" w16cid:durableId="299724409">
    <w:abstractNumId w:val="21"/>
  </w:num>
  <w:num w:numId="19" w16cid:durableId="214585573">
    <w:abstractNumId w:val="14"/>
  </w:num>
  <w:num w:numId="20" w16cid:durableId="1289816170">
    <w:abstractNumId w:val="15"/>
  </w:num>
  <w:num w:numId="21" w16cid:durableId="1066490929">
    <w:abstractNumId w:val="31"/>
  </w:num>
  <w:num w:numId="22" w16cid:durableId="1472481103">
    <w:abstractNumId w:val="24"/>
  </w:num>
  <w:num w:numId="23" w16cid:durableId="1997420403">
    <w:abstractNumId w:val="27"/>
  </w:num>
  <w:num w:numId="24" w16cid:durableId="33312838">
    <w:abstractNumId w:val="22"/>
  </w:num>
  <w:num w:numId="25" w16cid:durableId="507404939">
    <w:abstractNumId w:val="17"/>
  </w:num>
  <w:num w:numId="26" w16cid:durableId="1226261476">
    <w:abstractNumId w:val="28"/>
  </w:num>
  <w:num w:numId="27" w16cid:durableId="96827982">
    <w:abstractNumId w:val="29"/>
  </w:num>
  <w:num w:numId="28" w16cid:durableId="1865433629">
    <w:abstractNumId w:val="19"/>
  </w:num>
  <w:num w:numId="29" w16cid:durableId="1974553387">
    <w:abstractNumId w:val="25"/>
  </w:num>
  <w:num w:numId="30" w16cid:durableId="2105029227">
    <w:abstractNumId w:val="26"/>
    <w:lvlOverride w:ilvl="0">
      <w:startOverride w:val="1"/>
    </w:lvlOverride>
  </w:num>
  <w:num w:numId="31" w16cid:durableId="298732742">
    <w:abstractNumId w:val="16"/>
  </w:num>
  <w:num w:numId="32" w16cid:durableId="471602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0184803">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6BB0"/>
    <w:rsid w:val="00037636"/>
    <w:rsid w:val="00037A95"/>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3112"/>
    <w:rsid w:val="00054212"/>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14F"/>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2560"/>
    <w:rsid w:val="00173AB9"/>
    <w:rsid w:val="00173FD2"/>
    <w:rsid w:val="001747DB"/>
    <w:rsid w:val="00174F3B"/>
    <w:rsid w:val="00175B12"/>
    <w:rsid w:val="00175F8E"/>
    <w:rsid w:val="00176167"/>
    <w:rsid w:val="00176A70"/>
    <w:rsid w:val="0017701E"/>
    <w:rsid w:val="00177020"/>
    <w:rsid w:val="0018072F"/>
    <w:rsid w:val="00180A53"/>
    <w:rsid w:val="001810E7"/>
    <w:rsid w:val="00181BB0"/>
    <w:rsid w:val="00182BBD"/>
    <w:rsid w:val="00182C96"/>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424"/>
    <w:rsid w:val="002017F4"/>
    <w:rsid w:val="0020279F"/>
    <w:rsid w:val="002027FF"/>
    <w:rsid w:val="00202A61"/>
    <w:rsid w:val="00202E2F"/>
    <w:rsid w:val="00203468"/>
    <w:rsid w:val="002036D7"/>
    <w:rsid w:val="002041BB"/>
    <w:rsid w:val="002041DB"/>
    <w:rsid w:val="00204EA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580A"/>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2468"/>
    <w:rsid w:val="002B306F"/>
    <w:rsid w:val="002B3172"/>
    <w:rsid w:val="002B337E"/>
    <w:rsid w:val="002B4271"/>
    <w:rsid w:val="002B6A94"/>
    <w:rsid w:val="002B751E"/>
    <w:rsid w:val="002B7A9E"/>
    <w:rsid w:val="002B7F07"/>
    <w:rsid w:val="002B7FDB"/>
    <w:rsid w:val="002C0682"/>
    <w:rsid w:val="002C1498"/>
    <w:rsid w:val="002C1864"/>
    <w:rsid w:val="002C20ED"/>
    <w:rsid w:val="002C25CE"/>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27DD"/>
    <w:rsid w:val="00312E1C"/>
    <w:rsid w:val="00313EB3"/>
    <w:rsid w:val="00313FC5"/>
    <w:rsid w:val="00315003"/>
    <w:rsid w:val="00315D6F"/>
    <w:rsid w:val="00316DC1"/>
    <w:rsid w:val="00320228"/>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762"/>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6158"/>
    <w:rsid w:val="003B7DE9"/>
    <w:rsid w:val="003C1EA0"/>
    <w:rsid w:val="003C24E7"/>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7ED"/>
    <w:rsid w:val="003D395A"/>
    <w:rsid w:val="003D46B0"/>
    <w:rsid w:val="003D542C"/>
    <w:rsid w:val="003D5F69"/>
    <w:rsid w:val="003D6970"/>
    <w:rsid w:val="003D6BFA"/>
    <w:rsid w:val="003D6C2D"/>
    <w:rsid w:val="003E1C0F"/>
    <w:rsid w:val="003E28D8"/>
    <w:rsid w:val="003E3201"/>
    <w:rsid w:val="003E3F3B"/>
    <w:rsid w:val="003E4C87"/>
    <w:rsid w:val="003E54DE"/>
    <w:rsid w:val="003E57BF"/>
    <w:rsid w:val="003E628A"/>
    <w:rsid w:val="003E6FC2"/>
    <w:rsid w:val="003E7191"/>
    <w:rsid w:val="003E7944"/>
    <w:rsid w:val="003F057E"/>
    <w:rsid w:val="003F125A"/>
    <w:rsid w:val="003F1304"/>
    <w:rsid w:val="003F21EE"/>
    <w:rsid w:val="003F2C67"/>
    <w:rsid w:val="003F373A"/>
    <w:rsid w:val="003F3A71"/>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0B2E"/>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837"/>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131"/>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39ED"/>
    <w:rsid w:val="00553C00"/>
    <w:rsid w:val="00554C8D"/>
    <w:rsid w:val="005553FE"/>
    <w:rsid w:val="005555FB"/>
    <w:rsid w:val="0055638C"/>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483"/>
    <w:rsid w:val="005658FD"/>
    <w:rsid w:val="00565A82"/>
    <w:rsid w:val="00565D50"/>
    <w:rsid w:val="00566202"/>
    <w:rsid w:val="00566666"/>
    <w:rsid w:val="00566784"/>
    <w:rsid w:val="00566B03"/>
    <w:rsid w:val="00566D18"/>
    <w:rsid w:val="00567075"/>
    <w:rsid w:val="0056761E"/>
    <w:rsid w:val="00571574"/>
    <w:rsid w:val="00571C7C"/>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1FAF"/>
    <w:rsid w:val="00592474"/>
    <w:rsid w:val="0059286F"/>
    <w:rsid w:val="00592B8E"/>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0C2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5E1"/>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26"/>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108"/>
    <w:rsid w:val="007B74C7"/>
    <w:rsid w:val="007B7B09"/>
    <w:rsid w:val="007B7C01"/>
    <w:rsid w:val="007C1B6C"/>
    <w:rsid w:val="007C29E1"/>
    <w:rsid w:val="007C2CEC"/>
    <w:rsid w:val="007C3391"/>
    <w:rsid w:val="007C3E6D"/>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94"/>
    <w:rsid w:val="008C30A0"/>
    <w:rsid w:val="008C3173"/>
    <w:rsid w:val="008C3989"/>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99F"/>
    <w:rsid w:val="008E6B75"/>
    <w:rsid w:val="008E6C61"/>
    <w:rsid w:val="008E7F9D"/>
    <w:rsid w:val="008F05DE"/>
    <w:rsid w:val="008F09AE"/>
    <w:rsid w:val="008F0AC3"/>
    <w:rsid w:val="008F1DC5"/>
    <w:rsid w:val="008F1F8E"/>
    <w:rsid w:val="008F21E7"/>
    <w:rsid w:val="008F2299"/>
    <w:rsid w:val="008F2441"/>
    <w:rsid w:val="008F28C0"/>
    <w:rsid w:val="008F2AFB"/>
    <w:rsid w:val="008F4B96"/>
    <w:rsid w:val="008F53E8"/>
    <w:rsid w:val="008F58D0"/>
    <w:rsid w:val="008F5F59"/>
    <w:rsid w:val="008F639C"/>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9ED"/>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2F"/>
    <w:rsid w:val="009F0845"/>
    <w:rsid w:val="009F1EDE"/>
    <w:rsid w:val="009F2CEE"/>
    <w:rsid w:val="009F3666"/>
    <w:rsid w:val="009F3813"/>
    <w:rsid w:val="009F3F1F"/>
    <w:rsid w:val="009F426B"/>
    <w:rsid w:val="009F6192"/>
    <w:rsid w:val="009F636E"/>
    <w:rsid w:val="009F672D"/>
    <w:rsid w:val="009F6E2E"/>
    <w:rsid w:val="009F7EA7"/>
    <w:rsid w:val="00A000EF"/>
    <w:rsid w:val="00A00395"/>
    <w:rsid w:val="00A01663"/>
    <w:rsid w:val="00A01B93"/>
    <w:rsid w:val="00A037A5"/>
    <w:rsid w:val="00A04292"/>
    <w:rsid w:val="00A04A51"/>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CA7"/>
    <w:rsid w:val="00AA4E3C"/>
    <w:rsid w:val="00AA5349"/>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327"/>
    <w:rsid w:val="00AD15D0"/>
    <w:rsid w:val="00AD172C"/>
    <w:rsid w:val="00AD1F50"/>
    <w:rsid w:val="00AD48BD"/>
    <w:rsid w:val="00AD5212"/>
    <w:rsid w:val="00AD5E4E"/>
    <w:rsid w:val="00AD5E74"/>
    <w:rsid w:val="00AD6657"/>
    <w:rsid w:val="00AD6ADD"/>
    <w:rsid w:val="00AD703C"/>
    <w:rsid w:val="00AE1296"/>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5B2"/>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0DC5"/>
    <w:rsid w:val="00BD1CC1"/>
    <w:rsid w:val="00BD2A68"/>
    <w:rsid w:val="00BD2E54"/>
    <w:rsid w:val="00BD5061"/>
    <w:rsid w:val="00BD589A"/>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E81"/>
    <w:rsid w:val="00C700FE"/>
    <w:rsid w:val="00C72424"/>
    <w:rsid w:val="00C72FD9"/>
    <w:rsid w:val="00C73E8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27E2"/>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850"/>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9DF"/>
    <w:rsid w:val="00D5579C"/>
    <w:rsid w:val="00D56213"/>
    <w:rsid w:val="00D5657E"/>
    <w:rsid w:val="00D566EA"/>
    <w:rsid w:val="00D56FC3"/>
    <w:rsid w:val="00D578A8"/>
    <w:rsid w:val="00D6162B"/>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25E8"/>
    <w:rsid w:val="00E62DE9"/>
    <w:rsid w:val="00E630B7"/>
    <w:rsid w:val="00E6330C"/>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5F73"/>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www.w3.org/XML/1998/namespace"/>
    <ds:schemaRef ds:uri="http://purl.org/dc/dcmitype/"/>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9B6D3BBC-8598-414F-B6CD-F96CB6F422D5}"/>
</file>

<file path=docProps/app.xml><?xml version="1.0" encoding="utf-8"?>
<Properties xmlns="http://schemas.openxmlformats.org/officeDocument/2006/extended-properties" xmlns:vt="http://schemas.openxmlformats.org/officeDocument/2006/docPropsVTypes">
  <Template>Normal.dotm</Template>
  <TotalTime>2</TotalTime>
  <Pages>3</Pages>
  <Words>479</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Yorvipath SGM 6588-A 2024</vt:lpstr>
    </vt:vector>
  </TitlesOfParts>
  <Company>PCS Health Systems</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 Caremark</dc:creator>
  <cp:keywords/>
  <cp:lastModifiedBy>Rice, Amy J</cp:lastModifiedBy>
  <cp:revision>6</cp:revision>
  <cp:lastPrinted>2018-01-09T08:01:00Z</cp:lastPrinted>
  <dcterms:created xsi:type="dcterms:W3CDTF">2024-12-10T19:50:00Z</dcterms:created>
  <dcterms:modified xsi:type="dcterms:W3CDTF">2025-01-02T23:27:00Z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1708500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TemplateUrl">
    <vt:lpwstr/>
  </property>
  <property fmtid="{D5CDD505-2E9C-101B-9397-08002B2CF9AE}" pid="18" name="_SourceUrl">
    <vt:lpwstr/>
  </property>
  <property fmtid="{D5CDD505-2E9C-101B-9397-08002B2CF9AE}" pid="19" name="_SharedFileIndex">
    <vt:lpwstr/>
  </property>
</Properties>
</file>